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C7" w:rsidRPr="00C22124" w:rsidRDefault="008969C4" w:rsidP="00BC29C7">
      <w:pPr>
        <w:pStyle w:val="a3"/>
        <w:spacing w:before="0" w:beforeAutospacing="0" w:after="0" w:afterAutospacing="0" w:line="360" w:lineRule="auto"/>
        <w:jc w:val="center"/>
        <w:rPr>
          <w:b/>
          <w:sz w:val="28"/>
          <w:szCs w:val="28"/>
          <w:lang w:val="uk-UA"/>
        </w:rPr>
      </w:pPr>
      <w:r>
        <w:rPr>
          <w:lang w:val="uk-UA"/>
        </w:rPr>
        <w:t xml:space="preserve"> </w:t>
      </w:r>
      <w:r w:rsidR="00BC29C7" w:rsidRPr="00C22124">
        <w:rPr>
          <w:b/>
          <w:sz w:val="28"/>
          <w:szCs w:val="28"/>
          <w:lang w:val="uk-UA"/>
        </w:rPr>
        <w:t>Пояснювальна записка</w:t>
      </w:r>
    </w:p>
    <w:p w:rsidR="00BC29C7" w:rsidRPr="00C22124" w:rsidRDefault="00BC29C7" w:rsidP="00BC29C7">
      <w:pPr>
        <w:spacing w:after="0" w:line="360" w:lineRule="auto"/>
        <w:ind w:left="720"/>
        <w:jc w:val="both"/>
        <w:rPr>
          <w:rFonts w:ascii="Times New Roman" w:eastAsia="Calibri" w:hAnsi="Times New Roman" w:cs="Times New Roman"/>
          <w:sz w:val="28"/>
          <w:szCs w:val="28"/>
        </w:rPr>
      </w:pPr>
      <w:r w:rsidRPr="00C22124">
        <w:rPr>
          <w:rFonts w:ascii="Times New Roman" w:eastAsia="Calibri" w:hAnsi="Times New Roman" w:cs="Times New Roman"/>
          <w:sz w:val="28"/>
          <w:szCs w:val="28"/>
          <w:lang w:val="uk-UA"/>
        </w:rPr>
        <w:t>Ресурс розроблено відповідно до програми «</w:t>
      </w:r>
      <w:r w:rsidRPr="00C22124">
        <w:rPr>
          <w:rFonts w:ascii="Times New Roman" w:hAnsi="Times New Roman" w:cs="Times New Roman"/>
          <w:bCs/>
          <w:sz w:val="28"/>
          <w:szCs w:val="28"/>
          <w:lang w:val="uk-UA"/>
        </w:rPr>
        <w:t>Біологія.</w:t>
      </w:r>
      <w:r w:rsidRPr="00C22124">
        <w:rPr>
          <w:rFonts w:ascii="Times New Roman" w:hAnsi="Times New Roman" w:cs="Times New Roman"/>
          <w:bCs/>
          <w:sz w:val="28"/>
          <w:szCs w:val="28"/>
        </w:rPr>
        <w:t xml:space="preserve"> </w:t>
      </w:r>
      <w:r w:rsidRPr="00C22124">
        <w:rPr>
          <w:rFonts w:ascii="Times New Roman" w:hAnsi="Times New Roman" w:cs="Times New Roman"/>
          <w:bCs/>
          <w:sz w:val="28"/>
          <w:szCs w:val="28"/>
          <w:lang w:val="uk-UA"/>
        </w:rPr>
        <w:t xml:space="preserve">7 – 11 класи. – </w:t>
      </w:r>
    </w:p>
    <w:p w:rsidR="00BC29C7" w:rsidRDefault="00BC29C7" w:rsidP="00BC29C7">
      <w:pPr>
        <w:spacing w:after="0" w:line="360" w:lineRule="auto"/>
        <w:jc w:val="both"/>
        <w:rPr>
          <w:rFonts w:ascii="Times New Roman" w:eastAsia="Calibri" w:hAnsi="Times New Roman" w:cs="Times New Roman"/>
          <w:bCs/>
          <w:sz w:val="28"/>
          <w:szCs w:val="28"/>
          <w:lang w:val="uk-UA"/>
        </w:rPr>
      </w:pPr>
      <w:r w:rsidRPr="00C22124">
        <w:rPr>
          <w:rFonts w:ascii="Times New Roman" w:eastAsia="Calibri" w:hAnsi="Times New Roman" w:cs="Times New Roman"/>
          <w:bCs/>
          <w:sz w:val="28"/>
          <w:szCs w:val="28"/>
          <w:lang w:val="uk-UA"/>
        </w:rPr>
        <w:t>Київ: Ірпінь: Перун, 2005» та підручника «Біологія. 9 клас», авторами якого є Степанюк А., Міщук Н., Гладюк Т., Жирська Г., Барна Л. (Тернопіль: Підручники і посібники, 2009).</w:t>
      </w:r>
      <w:r>
        <w:rPr>
          <w:rFonts w:ascii="Times New Roman" w:eastAsia="Calibri" w:hAnsi="Times New Roman" w:cs="Times New Roman"/>
          <w:bCs/>
          <w:sz w:val="28"/>
          <w:szCs w:val="28"/>
          <w:lang w:val="uk-UA"/>
        </w:rPr>
        <w:tab/>
      </w:r>
    </w:p>
    <w:p w:rsidR="00BC29C7" w:rsidRDefault="00BC29C7" w:rsidP="00BC29C7">
      <w:pPr>
        <w:spacing w:after="0" w:line="360" w:lineRule="auto"/>
        <w:ind w:firstLine="708"/>
        <w:jc w:val="both"/>
        <w:rPr>
          <w:rFonts w:ascii="Times New Roman" w:eastAsia="Calibri" w:hAnsi="Times New Roman" w:cs="Times New Roman"/>
          <w:sz w:val="28"/>
          <w:szCs w:val="28"/>
          <w:lang w:val="uk-UA"/>
        </w:rPr>
      </w:pPr>
      <w:r w:rsidRPr="00C22124">
        <w:rPr>
          <w:rFonts w:ascii="Times New Roman" w:eastAsia="Calibri" w:hAnsi="Times New Roman" w:cs="Times New Roman"/>
          <w:sz w:val="28"/>
          <w:szCs w:val="28"/>
          <w:lang w:val="uk-UA"/>
        </w:rPr>
        <w:t>Мультимедійна презе</w:t>
      </w:r>
      <w:r>
        <w:rPr>
          <w:rFonts w:ascii="Times New Roman" w:eastAsia="Calibri" w:hAnsi="Times New Roman" w:cs="Times New Roman"/>
          <w:sz w:val="28"/>
          <w:szCs w:val="28"/>
          <w:lang w:val="uk-UA"/>
        </w:rPr>
        <w:t>нтація на тему «Центральна та периферична нервова сис</w:t>
      </w:r>
      <w:r w:rsidR="00C91394">
        <w:rPr>
          <w:rFonts w:ascii="Times New Roman" w:eastAsia="Calibri" w:hAnsi="Times New Roman" w:cs="Times New Roman"/>
          <w:sz w:val="28"/>
          <w:szCs w:val="28"/>
          <w:lang w:val="uk-UA"/>
        </w:rPr>
        <w:t>тема» використовується на етапі</w:t>
      </w:r>
      <w:r w:rsidRPr="00C22124">
        <w:rPr>
          <w:rFonts w:ascii="Times New Roman" w:eastAsia="Calibri" w:hAnsi="Times New Roman" w:cs="Times New Roman"/>
          <w:sz w:val="28"/>
          <w:szCs w:val="28"/>
          <w:lang w:val="uk-UA"/>
        </w:rPr>
        <w:t xml:space="preserve"> вивчення нового матеріалу</w:t>
      </w:r>
      <w:r>
        <w:rPr>
          <w:rFonts w:ascii="Times New Roman" w:eastAsia="Calibri" w:hAnsi="Times New Roman" w:cs="Times New Roman"/>
          <w:sz w:val="28"/>
          <w:szCs w:val="28"/>
          <w:lang w:val="uk-UA"/>
        </w:rPr>
        <w:t>. Вона сприяє кращому сприйняттю нового матеріалу за рахунок використання схем, малюнків, схематичних зображень. Учні мають змогу</w:t>
      </w:r>
      <w:r w:rsidRPr="00C22124">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отримати нові </w:t>
      </w:r>
      <w:r w:rsidR="00F12192">
        <w:rPr>
          <w:rFonts w:ascii="Times New Roman" w:eastAsia="Calibri" w:hAnsi="Times New Roman" w:cs="Times New Roman"/>
          <w:sz w:val="28"/>
          <w:szCs w:val="28"/>
          <w:lang w:val="uk-UA"/>
        </w:rPr>
        <w:t>знання</w:t>
      </w:r>
      <w:r w:rsidRPr="00C22124">
        <w:rPr>
          <w:rFonts w:ascii="Times New Roman" w:eastAsia="Calibri" w:hAnsi="Times New Roman" w:cs="Times New Roman"/>
          <w:sz w:val="28"/>
          <w:szCs w:val="28"/>
          <w:lang w:val="uk-UA"/>
        </w:rPr>
        <w:t xml:space="preserve"> про будову нервової системи: </w:t>
      </w:r>
      <w:r>
        <w:rPr>
          <w:rFonts w:ascii="Times New Roman" w:eastAsia="Calibri" w:hAnsi="Times New Roman" w:cs="Times New Roman"/>
          <w:sz w:val="28"/>
          <w:szCs w:val="28"/>
          <w:lang w:val="uk-UA"/>
        </w:rPr>
        <w:t xml:space="preserve">встановити складові центральної і периферичної нервової системи, їх функції, розглянути внутрішню будову спинного і головного мозку, нервів, нервових вузлів, з’ясувати особливості та значення захисних оболонок мозку, виявити відмінності між різними видами нервових закінчень </w:t>
      </w:r>
      <w:r w:rsidRPr="00C22124">
        <w:rPr>
          <w:rFonts w:ascii="Times New Roman" w:eastAsia="Calibri" w:hAnsi="Times New Roman" w:cs="Times New Roman"/>
          <w:sz w:val="28"/>
          <w:szCs w:val="28"/>
          <w:lang w:val="uk-UA"/>
        </w:rPr>
        <w:t>тощо. У презентації наведено схеми,</w:t>
      </w:r>
      <w:r>
        <w:rPr>
          <w:rFonts w:ascii="Times New Roman" w:eastAsia="Calibri" w:hAnsi="Times New Roman" w:cs="Times New Roman"/>
          <w:sz w:val="28"/>
          <w:szCs w:val="28"/>
          <w:lang w:val="uk-UA"/>
        </w:rPr>
        <w:t xml:space="preserve"> </w:t>
      </w:r>
      <w:r w:rsidRPr="00C22124">
        <w:rPr>
          <w:rFonts w:ascii="Times New Roman" w:eastAsia="Calibri" w:hAnsi="Times New Roman" w:cs="Times New Roman"/>
          <w:sz w:val="28"/>
          <w:szCs w:val="28"/>
          <w:lang w:val="uk-UA"/>
        </w:rPr>
        <w:t xml:space="preserve">ілюстрації </w:t>
      </w:r>
      <w:r>
        <w:rPr>
          <w:rFonts w:ascii="Times New Roman" w:eastAsia="Calibri" w:hAnsi="Times New Roman" w:cs="Times New Roman"/>
          <w:sz w:val="28"/>
          <w:szCs w:val="28"/>
          <w:lang w:val="uk-UA"/>
        </w:rPr>
        <w:t xml:space="preserve">і </w:t>
      </w:r>
      <w:r w:rsidRPr="00C22124">
        <w:rPr>
          <w:rFonts w:ascii="Times New Roman" w:eastAsia="Calibri" w:hAnsi="Times New Roman" w:cs="Times New Roman"/>
          <w:sz w:val="28"/>
          <w:szCs w:val="28"/>
          <w:lang w:val="uk-UA"/>
        </w:rPr>
        <w:t>фотознімки для кращого сприйняття навчального матеріалу підручника.</w:t>
      </w:r>
      <w:r w:rsidR="003A3FE3">
        <w:rPr>
          <w:rFonts w:ascii="Times New Roman" w:eastAsia="Calibri" w:hAnsi="Times New Roman" w:cs="Times New Roman"/>
          <w:sz w:val="28"/>
          <w:szCs w:val="28"/>
          <w:lang w:val="uk-UA"/>
        </w:rPr>
        <w:t xml:space="preserve"> Для узагальнення і систематизації знань доречно використати інтерактивні методи «Лови помилку» і «Незакінчення речення»</w:t>
      </w:r>
      <w:r w:rsidR="002320E0">
        <w:rPr>
          <w:rFonts w:ascii="Times New Roman" w:eastAsia="Calibri" w:hAnsi="Times New Roman" w:cs="Times New Roman"/>
          <w:sz w:val="28"/>
          <w:szCs w:val="28"/>
          <w:lang w:val="uk-UA"/>
        </w:rPr>
        <w:t>, завдання яких розроблено у презентації</w:t>
      </w:r>
      <w:r w:rsidR="003A3FE3">
        <w:rPr>
          <w:rFonts w:ascii="Times New Roman" w:eastAsia="Calibri" w:hAnsi="Times New Roman" w:cs="Times New Roman"/>
          <w:sz w:val="28"/>
          <w:szCs w:val="28"/>
          <w:lang w:val="uk-UA"/>
        </w:rPr>
        <w:t>.</w:t>
      </w:r>
    </w:p>
    <w:p w:rsidR="00BD6728" w:rsidRPr="00C22124" w:rsidRDefault="00BD6728" w:rsidP="00BD6728">
      <w:pPr>
        <w:spacing w:after="0" w:line="360" w:lineRule="auto"/>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Тестові завдання мають одну правильну відповідь, розроблені відповідно до матеріалу підручника. Вони можуть бути використані для виявлення рівня засвоєння знань учнями з даної теми на етапі  перевірки домашнього завдання або актуалізації опорних знань учнів під час проведення наступного уроку даної навчальної теми.  Дані тести можна застосувати для письмової перевірки на поточному уроці, замінивши усні інтерактивні методи.</w:t>
      </w:r>
    </w:p>
    <w:p w:rsidR="00BC29C7" w:rsidRPr="00C22124" w:rsidRDefault="00BC29C7" w:rsidP="00BC29C7">
      <w:pPr>
        <w:spacing w:after="0" w:line="360" w:lineRule="auto"/>
        <w:jc w:val="both"/>
        <w:rPr>
          <w:rFonts w:ascii="Times New Roman" w:hAnsi="Times New Roman" w:cs="Times New Roman"/>
          <w:sz w:val="28"/>
          <w:szCs w:val="28"/>
          <w:lang w:val="uk-UA"/>
        </w:rPr>
      </w:pPr>
      <w:r w:rsidRPr="00C22124">
        <w:rPr>
          <w:rFonts w:ascii="Times New Roman" w:eastAsia="Calibri" w:hAnsi="Times New Roman" w:cs="Times New Roman"/>
          <w:sz w:val="28"/>
          <w:szCs w:val="28"/>
          <w:lang w:val="uk-UA"/>
        </w:rPr>
        <w:tab/>
      </w:r>
      <w:r w:rsidRPr="00C22124">
        <w:rPr>
          <w:rFonts w:ascii="Times New Roman" w:hAnsi="Times New Roman" w:cs="Times New Roman"/>
          <w:sz w:val="28"/>
          <w:szCs w:val="28"/>
          <w:lang w:val="uk-UA"/>
        </w:rPr>
        <w:t xml:space="preserve"> </w:t>
      </w:r>
    </w:p>
    <w:p w:rsidR="005421D1" w:rsidRPr="008969C4" w:rsidRDefault="008969C4" w:rsidP="00BC29C7">
      <w:pPr>
        <w:spacing w:after="0"/>
        <w:rPr>
          <w:lang w:val="uk-UA"/>
        </w:rPr>
      </w:pPr>
      <w:r>
        <w:rPr>
          <w:lang w:val="uk-UA"/>
        </w:rPr>
        <w:t xml:space="preserve">      </w:t>
      </w:r>
    </w:p>
    <w:sectPr w:rsidR="005421D1" w:rsidRPr="008969C4" w:rsidSect="005421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C29C7"/>
    <w:rsid w:val="002320E0"/>
    <w:rsid w:val="002570A8"/>
    <w:rsid w:val="003A3FE3"/>
    <w:rsid w:val="003E5A23"/>
    <w:rsid w:val="004D1C50"/>
    <w:rsid w:val="0053600C"/>
    <w:rsid w:val="005421D1"/>
    <w:rsid w:val="006552AA"/>
    <w:rsid w:val="008969C4"/>
    <w:rsid w:val="00A47804"/>
    <w:rsid w:val="00BC29C7"/>
    <w:rsid w:val="00BD6728"/>
    <w:rsid w:val="00C91394"/>
    <w:rsid w:val="00DD1CD7"/>
    <w:rsid w:val="00F121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C29C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233</Words>
  <Characters>1334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Юзер</cp:lastModifiedBy>
  <cp:revision>8</cp:revision>
  <dcterms:created xsi:type="dcterms:W3CDTF">2016-02-09T03:56:00Z</dcterms:created>
  <dcterms:modified xsi:type="dcterms:W3CDTF">2016-02-19T01:30:00Z</dcterms:modified>
</cp:coreProperties>
</file>